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3E0B2" w14:textId="71A63961" w:rsidR="00371AB5" w:rsidRPr="000D0FB5" w:rsidRDefault="00753E03">
      <w:pPr>
        <w:tabs>
          <w:tab w:val="left" w:pos="255"/>
          <w:tab w:val="left" w:pos="510"/>
        </w:tabs>
        <w:spacing w:line="255" w:lineRule="atLeast"/>
        <w:jc w:val="right"/>
        <w:rPr>
          <w:rFonts w:ascii="Calibri" w:eastAsia="Calibri" w:hAnsi="Calibri"/>
          <w:sz w:val="24"/>
          <w:szCs w:val="24"/>
          <w:lang w:eastAsia="en-US"/>
        </w:rPr>
      </w:pPr>
      <w:bookmarkStart w:id="0" w:name="_Hlk535403091"/>
      <w:r w:rsidRPr="000D0FB5">
        <w:rPr>
          <w:rFonts w:ascii="Calibri" w:eastAsia="Calibri" w:hAnsi="Calibri"/>
          <w:sz w:val="24"/>
          <w:szCs w:val="24"/>
          <w:lang w:eastAsia="en-US"/>
        </w:rPr>
        <w:t xml:space="preserve">Warszawa, </w:t>
      </w:r>
      <w:r w:rsidR="00F86C6E">
        <w:rPr>
          <w:rFonts w:ascii="Calibri" w:eastAsia="Calibri" w:hAnsi="Calibri"/>
          <w:sz w:val="24"/>
          <w:szCs w:val="24"/>
          <w:lang w:eastAsia="en-US"/>
        </w:rPr>
        <w:t xml:space="preserve">15 października </w:t>
      </w:r>
      <w:r w:rsidRPr="000D0FB5">
        <w:rPr>
          <w:rFonts w:ascii="Calibri" w:eastAsia="Calibri" w:hAnsi="Calibri"/>
          <w:sz w:val="24"/>
          <w:szCs w:val="24"/>
          <w:lang w:eastAsia="en-US"/>
        </w:rPr>
        <w:t xml:space="preserve">2020 r. </w:t>
      </w:r>
    </w:p>
    <w:p w14:paraId="0B93E0B3" w14:textId="77777777" w:rsidR="00371AB5" w:rsidRPr="000D0FB5" w:rsidRDefault="00753E03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D0FB5">
        <w:rPr>
          <w:rFonts w:ascii="Times New Roman" w:hAnsi="Times New Roman" w:cs="Times New Roman"/>
          <w:noProof/>
          <w:spacing w:val="64"/>
          <w:position w:val="-1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93E0EB" wp14:editId="0B93E0EC">
            <wp:simplePos x="0" y="0"/>
            <wp:positionH relativeFrom="margin">
              <wp:posOffset>-257175</wp:posOffset>
            </wp:positionH>
            <wp:positionV relativeFrom="paragraph">
              <wp:posOffset>-333375</wp:posOffset>
            </wp:positionV>
            <wp:extent cx="2197735" cy="590550"/>
            <wp:effectExtent l="0" t="0" r="0" b="0"/>
            <wp:wrapNone/>
            <wp:docPr id="1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3E0B5" w14:textId="77777777" w:rsidR="00371AB5" w:rsidRPr="000D0FB5" w:rsidRDefault="00371AB5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0B93E0B6" w14:textId="77777777" w:rsidR="00371AB5" w:rsidRPr="000D0FB5" w:rsidRDefault="00371AB5">
      <w:pPr>
        <w:tabs>
          <w:tab w:val="left" w:pos="255"/>
          <w:tab w:val="left" w:pos="510"/>
        </w:tabs>
        <w:spacing w:line="276" w:lineRule="auto"/>
        <w:jc w:val="right"/>
        <w:rPr>
          <w:rFonts w:ascii="Calibri" w:eastAsia="Calibri" w:hAnsi="Calibri"/>
          <w:sz w:val="24"/>
          <w:szCs w:val="24"/>
          <w:lang w:eastAsia="en-US"/>
        </w:rPr>
      </w:pPr>
    </w:p>
    <w:bookmarkEnd w:id="0"/>
    <w:p w14:paraId="327F1F67" w14:textId="63ED2BCF" w:rsidR="000F536B" w:rsidRDefault="000F536B" w:rsidP="000F536B">
      <w:pPr>
        <w:spacing w:before="120" w:after="120" w:line="276" w:lineRule="auto"/>
        <w:rPr>
          <w:b/>
          <w:bCs/>
          <w:sz w:val="36"/>
          <w:szCs w:val="36"/>
        </w:rPr>
      </w:pPr>
      <w:r w:rsidRPr="001253E6">
        <w:rPr>
          <w:b/>
          <w:bCs/>
          <w:sz w:val="36"/>
          <w:szCs w:val="36"/>
        </w:rPr>
        <w:t xml:space="preserve">Najnowsza edycja konkursu </w:t>
      </w:r>
      <w:proofErr w:type="spellStart"/>
      <w:r w:rsidRPr="001253E6">
        <w:rPr>
          <w:b/>
          <w:bCs/>
          <w:sz w:val="36"/>
          <w:szCs w:val="36"/>
        </w:rPr>
        <w:t>Rising</w:t>
      </w:r>
      <w:proofErr w:type="spellEnd"/>
      <w:r w:rsidRPr="001253E6">
        <w:rPr>
          <w:b/>
          <w:bCs/>
          <w:sz w:val="36"/>
          <w:szCs w:val="36"/>
        </w:rPr>
        <w:t xml:space="preserve"> Stars! Młodzi prawnicy walczą o tytuł Lidera jutra</w:t>
      </w:r>
    </w:p>
    <w:p w14:paraId="1CB68AA1" w14:textId="77777777" w:rsidR="000864CA" w:rsidRPr="001253E6" w:rsidRDefault="000864CA" w:rsidP="000F536B">
      <w:pPr>
        <w:spacing w:before="120" w:after="120" w:line="276" w:lineRule="auto"/>
        <w:rPr>
          <w:b/>
          <w:bCs/>
          <w:sz w:val="36"/>
          <w:szCs w:val="36"/>
        </w:rPr>
      </w:pPr>
    </w:p>
    <w:p w14:paraId="51E4819E" w14:textId="1590234A" w:rsidR="000F536B" w:rsidRPr="003A7E22" w:rsidRDefault="00F86C6E" w:rsidP="000F536B">
      <w:pPr>
        <w:spacing w:before="120" w:after="12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Trwa</w:t>
      </w:r>
      <w:r w:rsidR="000F536B" w:rsidRPr="003A7E22">
        <w:rPr>
          <w:b/>
          <w:bCs/>
          <w:sz w:val="24"/>
          <w:szCs w:val="24"/>
        </w:rPr>
        <w:t xml:space="preserve"> IX edycja prestiżowego konkursu </w:t>
      </w:r>
      <w:proofErr w:type="spellStart"/>
      <w:r w:rsidR="000F536B" w:rsidRPr="003A7E22">
        <w:rPr>
          <w:b/>
          <w:bCs/>
          <w:sz w:val="24"/>
          <w:szCs w:val="24"/>
        </w:rPr>
        <w:t>Rising</w:t>
      </w:r>
      <w:proofErr w:type="spellEnd"/>
      <w:r w:rsidR="000F536B" w:rsidRPr="003A7E22">
        <w:rPr>
          <w:b/>
          <w:bCs/>
          <w:sz w:val="24"/>
          <w:szCs w:val="24"/>
        </w:rPr>
        <w:t xml:space="preserve"> Stars Prawnicy – Liderzy jutra 2020 organizowanego przez Wolters Kluwer Polska. Kapituła konkursu wyłoni młodych prawników wyróżniających się wiedzą merytoryczną, pracą na rzecz państwa prawa i społeczeństwa oraz kreatywnością i wykorzystaniem nowych technologii w pracy. Czekamy na zgłoszenia!</w:t>
      </w:r>
    </w:p>
    <w:p w14:paraId="464D6403" w14:textId="77777777" w:rsidR="000F536B" w:rsidRPr="003A7E22" w:rsidRDefault="000F536B" w:rsidP="000F536B">
      <w:pPr>
        <w:spacing w:before="120" w:after="120" w:line="276" w:lineRule="auto"/>
        <w:rPr>
          <w:b/>
          <w:bCs/>
          <w:sz w:val="24"/>
          <w:szCs w:val="24"/>
        </w:rPr>
      </w:pPr>
      <w:r w:rsidRPr="003A7E22">
        <w:rPr>
          <w:sz w:val="24"/>
          <w:szCs w:val="24"/>
        </w:rPr>
        <w:t xml:space="preserve">Konkurs skierowany jest do młodych prawników, którzy 31 października 2020 r. nie ukończyli 35. roku życia. Wśród kryteriów oceny znalazły się również </w:t>
      </w:r>
      <w:r w:rsidRPr="0090347C">
        <w:rPr>
          <w:b/>
          <w:bCs/>
          <w:sz w:val="24"/>
          <w:szCs w:val="24"/>
        </w:rPr>
        <w:t>działalność pro bono, dbanie o jakość stanowienia i stosowania prawa</w:t>
      </w:r>
      <w:r w:rsidRPr="003A7E22">
        <w:rPr>
          <w:sz w:val="24"/>
          <w:szCs w:val="24"/>
        </w:rPr>
        <w:t xml:space="preserve"> oraz osiągnięcia naukowe i innowacyjność.</w:t>
      </w:r>
    </w:p>
    <w:p w14:paraId="2202AA39" w14:textId="77777777" w:rsidR="000F536B" w:rsidRDefault="000F536B" w:rsidP="000F536B">
      <w:pPr>
        <w:spacing w:before="120" w:after="120" w:line="276" w:lineRule="auto"/>
        <w:rPr>
          <w:sz w:val="24"/>
          <w:szCs w:val="24"/>
        </w:rPr>
      </w:pPr>
      <w:r w:rsidRPr="003A7E22">
        <w:rPr>
          <w:sz w:val="24"/>
          <w:szCs w:val="24"/>
        </w:rPr>
        <w:t xml:space="preserve">Do udziału w konkursie </w:t>
      </w:r>
      <w:proofErr w:type="spellStart"/>
      <w:r w:rsidRPr="003A7E22">
        <w:rPr>
          <w:sz w:val="24"/>
          <w:szCs w:val="24"/>
        </w:rPr>
        <w:t>Rising</w:t>
      </w:r>
      <w:proofErr w:type="spellEnd"/>
      <w:r w:rsidRPr="003A7E22">
        <w:rPr>
          <w:sz w:val="24"/>
          <w:szCs w:val="24"/>
        </w:rPr>
        <w:t xml:space="preserve"> Stars zapraszamy zarówno prawników pracujących w kancelariach, jak i w firmach oraz innych podmiotach (np. w samorządzie terytorialnym czy organizacjach pozarządowych).</w:t>
      </w:r>
    </w:p>
    <w:p w14:paraId="5B490C18" w14:textId="77777777" w:rsidR="000F536B" w:rsidRPr="003A7E22" w:rsidRDefault="000F536B" w:rsidP="000F536B">
      <w:pPr>
        <w:spacing w:before="120" w:after="120" w:line="276" w:lineRule="auto"/>
        <w:rPr>
          <w:sz w:val="24"/>
          <w:szCs w:val="24"/>
        </w:rPr>
      </w:pPr>
      <w:r w:rsidRPr="003A7E22">
        <w:rPr>
          <w:sz w:val="24"/>
          <w:szCs w:val="24"/>
        </w:rPr>
        <w:t xml:space="preserve">– Czas pandemii jest bardzo wymagający dla wszystkich branż, w tym dla sektora prawniczego. </w:t>
      </w:r>
      <w:r>
        <w:rPr>
          <w:sz w:val="24"/>
          <w:szCs w:val="24"/>
        </w:rPr>
        <w:t xml:space="preserve">Według niedawnego raportu </w:t>
      </w:r>
      <w:proofErr w:type="spellStart"/>
      <w:r>
        <w:rPr>
          <w:sz w:val="24"/>
          <w:szCs w:val="24"/>
        </w:rPr>
        <w:t>Future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Lawyer</w:t>
      </w:r>
      <w:proofErr w:type="spellEnd"/>
      <w:r w:rsidRPr="003A7E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znacznie </w:t>
      </w:r>
      <w:r w:rsidRPr="003A7E22">
        <w:rPr>
          <w:sz w:val="24"/>
          <w:szCs w:val="24"/>
        </w:rPr>
        <w:t>przyspieszy technologiczn</w:t>
      </w:r>
      <w:r>
        <w:rPr>
          <w:sz w:val="24"/>
          <w:szCs w:val="24"/>
        </w:rPr>
        <w:t>a</w:t>
      </w:r>
      <w:r w:rsidRPr="003A7E22">
        <w:rPr>
          <w:sz w:val="24"/>
          <w:szCs w:val="24"/>
        </w:rPr>
        <w:t xml:space="preserve"> transformacj</w:t>
      </w:r>
      <w:r>
        <w:rPr>
          <w:sz w:val="24"/>
          <w:szCs w:val="24"/>
        </w:rPr>
        <w:t>a</w:t>
      </w:r>
      <w:r w:rsidRPr="003A7E22">
        <w:rPr>
          <w:sz w:val="24"/>
          <w:szCs w:val="24"/>
        </w:rPr>
        <w:t xml:space="preserve"> środowiska prawniczego i </w:t>
      </w:r>
      <w:r w:rsidRPr="0090347C">
        <w:rPr>
          <w:b/>
          <w:bCs/>
          <w:sz w:val="24"/>
          <w:szCs w:val="24"/>
        </w:rPr>
        <w:t xml:space="preserve">wdrażanie rozwiązań </w:t>
      </w:r>
      <w:proofErr w:type="spellStart"/>
      <w:r w:rsidRPr="0090347C">
        <w:rPr>
          <w:b/>
          <w:bCs/>
          <w:sz w:val="24"/>
          <w:szCs w:val="24"/>
        </w:rPr>
        <w:t>LegalTech</w:t>
      </w:r>
      <w:proofErr w:type="spellEnd"/>
      <w:r w:rsidRPr="003A7E22">
        <w:rPr>
          <w:sz w:val="24"/>
          <w:szCs w:val="24"/>
        </w:rPr>
        <w:t>. Z tego powodu tegoroczna edycja konkursu będzie wyjątkowa, ale jak zawsze wyłoni kreatywne i pracowite talenty, które nadają ton segmentowi LEGAL</w:t>
      </w:r>
      <w:r>
        <w:rPr>
          <w:sz w:val="24"/>
          <w:szCs w:val="24"/>
        </w:rPr>
        <w:t xml:space="preserve"> </w:t>
      </w:r>
      <w:r w:rsidRPr="003A7E22">
        <w:rPr>
          <w:sz w:val="24"/>
          <w:szCs w:val="24"/>
        </w:rPr>
        <w:t>– komentuje Włodzimierz Albin, prezes Wolters Kluwer Polska.</w:t>
      </w:r>
    </w:p>
    <w:p w14:paraId="1C61E830" w14:textId="77777777" w:rsidR="000F536B" w:rsidRPr="003A7E22" w:rsidRDefault="000F536B" w:rsidP="000F536B">
      <w:pPr>
        <w:spacing w:before="120" w:after="120" w:line="276" w:lineRule="auto"/>
        <w:rPr>
          <w:b/>
          <w:bCs/>
          <w:sz w:val="24"/>
          <w:szCs w:val="24"/>
        </w:rPr>
      </w:pPr>
      <w:r w:rsidRPr="003A7E22">
        <w:rPr>
          <w:b/>
          <w:bCs/>
          <w:sz w:val="24"/>
          <w:szCs w:val="24"/>
        </w:rPr>
        <w:t>Zgłoszenia do 31 października</w:t>
      </w:r>
    </w:p>
    <w:p w14:paraId="73152964" w14:textId="77777777" w:rsidR="000F536B" w:rsidRPr="003A7E22" w:rsidRDefault="000F536B" w:rsidP="000F536B">
      <w:pPr>
        <w:spacing w:before="120" w:after="120" w:line="276" w:lineRule="auto"/>
        <w:rPr>
          <w:sz w:val="24"/>
          <w:szCs w:val="24"/>
        </w:rPr>
      </w:pPr>
      <w:r w:rsidRPr="003A7E22">
        <w:rPr>
          <w:sz w:val="24"/>
          <w:szCs w:val="24"/>
        </w:rPr>
        <w:t>Spośród nadesłanych zgłoszeń kapituła konkursu wyłoni 35 nominowanych. Następnie jury wybierze 10 laureatów, którzy otrzymają tytuł „</w:t>
      </w:r>
      <w:proofErr w:type="spellStart"/>
      <w:r w:rsidRPr="003A7E22">
        <w:rPr>
          <w:sz w:val="24"/>
          <w:szCs w:val="24"/>
        </w:rPr>
        <w:t>Rising</w:t>
      </w:r>
      <w:proofErr w:type="spellEnd"/>
      <w:r w:rsidRPr="003A7E22">
        <w:rPr>
          <w:sz w:val="24"/>
          <w:szCs w:val="24"/>
        </w:rPr>
        <w:t xml:space="preserve"> Star Prawnika – Lidera jutra 2020”.</w:t>
      </w:r>
      <w:r>
        <w:rPr>
          <w:sz w:val="24"/>
          <w:szCs w:val="24"/>
        </w:rPr>
        <w:t xml:space="preserve"> </w:t>
      </w:r>
      <w:r w:rsidRPr="003A7E22">
        <w:rPr>
          <w:sz w:val="24"/>
          <w:szCs w:val="24"/>
        </w:rPr>
        <w:t xml:space="preserve">Jury konkursu zastrzega sobie prawo przyznania </w:t>
      </w:r>
      <w:r w:rsidRPr="0090347C">
        <w:rPr>
          <w:b/>
          <w:bCs/>
          <w:sz w:val="24"/>
          <w:szCs w:val="24"/>
        </w:rPr>
        <w:t>5 nagród specjalnych spośród zgłoszonych kandydatów</w:t>
      </w:r>
      <w:r w:rsidRPr="003A7E22">
        <w:rPr>
          <w:sz w:val="24"/>
          <w:szCs w:val="24"/>
        </w:rPr>
        <w:t>. Przypominamy, że laureatką VIII edycji konkursu została mec. Monika Horna-Cieślik pracująca w Fundacji Dajemy Dzieciom Siłę.</w:t>
      </w:r>
    </w:p>
    <w:p w14:paraId="0DE1C4C3" w14:textId="77777777" w:rsidR="000F536B" w:rsidRPr="003A7E22" w:rsidRDefault="000F536B" w:rsidP="000F536B">
      <w:pPr>
        <w:spacing w:before="120" w:after="120" w:line="276" w:lineRule="auto"/>
        <w:rPr>
          <w:sz w:val="24"/>
          <w:szCs w:val="24"/>
        </w:rPr>
      </w:pPr>
      <w:r w:rsidRPr="003A7E22">
        <w:rPr>
          <w:sz w:val="24"/>
          <w:szCs w:val="24"/>
        </w:rPr>
        <w:t xml:space="preserve">Zgłoszenia kandydatów można przesyłać do 31 października 2020 r. Statuetki </w:t>
      </w:r>
      <w:proofErr w:type="spellStart"/>
      <w:r w:rsidRPr="003A7E22">
        <w:rPr>
          <w:sz w:val="24"/>
          <w:szCs w:val="24"/>
        </w:rPr>
        <w:t>Rising</w:t>
      </w:r>
      <w:proofErr w:type="spellEnd"/>
      <w:r w:rsidRPr="003A7E22">
        <w:rPr>
          <w:sz w:val="24"/>
          <w:szCs w:val="24"/>
        </w:rPr>
        <w:t xml:space="preserve"> Stars zostaną wręczone podczas uroczystej gali, która odbędzie się w grudniu w Warszawie.</w:t>
      </w:r>
    </w:p>
    <w:p w14:paraId="294621D1" w14:textId="77777777" w:rsidR="000F536B" w:rsidRDefault="000F536B" w:rsidP="000F536B">
      <w:pPr>
        <w:spacing w:before="120" w:after="120" w:line="276" w:lineRule="auto"/>
        <w:rPr>
          <w:sz w:val="24"/>
          <w:szCs w:val="24"/>
        </w:rPr>
      </w:pPr>
      <w:r w:rsidRPr="003A7E22">
        <w:rPr>
          <w:sz w:val="24"/>
          <w:szCs w:val="24"/>
        </w:rPr>
        <w:t>Organizatorem tegorocznej edycji konkursu jest Wolters Kluwer Polska. Patronem medialnym wydarzenia jest Dziennik Gazeta Prawna.</w:t>
      </w:r>
    </w:p>
    <w:p w14:paraId="028C1284" w14:textId="7103A683" w:rsidR="000F536B" w:rsidRPr="003A7E22" w:rsidRDefault="00F86C6E" w:rsidP="000F536B">
      <w:pPr>
        <w:spacing w:before="120" w:after="120" w:line="276" w:lineRule="auto"/>
        <w:jc w:val="right"/>
        <w:rPr>
          <w:b/>
          <w:bCs/>
          <w:color w:val="0070C0"/>
          <w:sz w:val="24"/>
          <w:szCs w:val="24"/>
          <w:u w:val="single"/>
        </w:rPr>
      </w:pPr>
      <w:hyperlink r:id="rId10" w:history="1">
        <w:r w:rsidR="000F536B" w:rsidRPr="00F86C6E">
          <w:rPr>
            <w:rStyle w:val="Hipercze"/>
            <w:b/>
            <w:bCs/>
            <w:sz w:val="24"/>
            <w:szCs w:val="24"/>
          </w:rPr>
          <w:t>Więcej informacji o konkursie &gt;&gt;</w:t>
        </w:r>
      </w:hyperlink>
      <w:bookmarkStart w:id="1" w:name="_GoBack"/>
      <w:bookmarkEnd w:id="1"/>
    </w:p>
    <w:p w14:paraId="21734369" w14:textId="2622B5E1" w:rsidR="0074781D" w:rsidRPr="000864CA" w:rsidRDefault="000F536B" w:rsidP="000864CA">
      <w:pPr>
        <w:spacing w:before="120" w:after="120" w:line="276" w:lineRule="auto"/>
        <w:rPr>
          <w:sz w:val="24"/>
          <w:szCs w:val="24"/>
        </w:rPr>
      </w:pPr>
      <w:r w:rsidRPr="003A7E22">
        <w:rPr>
          <w:b/>
          <w:bCs/>
          <w:sz w:val="24"/>
          <w:szCs w:val="24"/>
        </w:rPr>
        <w:t>Kontakt dla mediów:</w:t>
      </w:r>
      <w:r w:rsidRPr="003A7E22">
        <w:rPr>
          <w:b/>
          <w:bCs/>
          <w:sz w:val="24"/>
          <w:szCs w:val="24"/>
        </w:rPr>
        <w:br/>
      </w:r>
      <w:r w:rsidRPr="003A7E22">
        <w:rPr>
          <w:sz w:val="24"/>
          <w:szCs w:val="24"/>
        </w:rPr>
        <w:t>Anna Sławatyniec</w:t>
      </w:r>
      <w:r w:rsidRPr="003A7E22">
        <w:rPr>
          <w:sz w:val="24"/>
          <w:szCs w:val="24"/>
        </w:rPr>
        <w:br/>
        <w:t>Kierownik projektów marketingowych</w:t>
      </w:r>
      <w:r w:rsidRPr="003A7E22">
        <w:rPr>
          <w:sz w:val="24"/>
          <w:szCs w:val="24"/>
        </w:rPr>
        <w:br/>
        <w:t xml:space="preserve">Wolters Kluwer </w:t>
      </w:r>
      <w:proofErr w:type="spellStart"/>
      <w:r w:rsidRPr="003A7E22">
        <w:rPr>
          <w:sz w:val="24"/>
          <w:szCs w:val="24"/>
        </w:rPr>
        <w:t>Legal</w:t>
      </w:r>
      <w:proofErr w:type="spellEnd"/>
      <w:r w:rsidRPr="003A7E22">
        <w:rPr>
          <w:sz w:val="24"/>
          <w:szCs w:val="24"/>
        </w:rPr>
        <w:t xml:space="preserve"> &amp; Regulatory Poland</w:t>
      </w:r>
      <w:r w:rsidRPr="003A7E22">
        <w:rPr>
          <w:sz w:val="24"/>
          <w:szCs w:val="24"/>
        </w:rPr>
        <w:br/>
        <w:t>tel.: +48 600-025-717</w:t>
      </w:r>
    </w:p>
    <w:sectPr w:rsidR="0074781D" w:rsidRPr="000864C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C2AC8"/>
    <w:multiLevelType w:val="multilevel"/>
    <w:tmpl w:val="3C6C2AC8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5C"/>
    <w:rsid w:val="00003CDD"/>
    <w:rsid w:val="00060E18"/>
    <w:rsid w:val="000864CA"/>
    <w:rsid w:val="000D0FB5"/>
    <w:rsid w:val="000F536B"/>
    <w:rsid w:val="001253E6"/>
    <w:rsid w:val="002228B2"/>
    <w:rsid w:val="00371AB5"/>
    <w:rsid w:val="005C6110"/>
    <w:rsid w:val="005E6697"/>
    <w:rsid w:val="0074781D"/>
    <w:rsid w:val="00753E03"/>
    <w:rsid w:val="00876930"/>
    <w:rsid w:val="00880A08"/>
    <w:rsid w:val="00AF657A"/>
    <w:rsid w:val="00C47DC1"/>
    <w:rsid w:val="00C5295A"/>
    <w:rsid w:val="00C728C1"/>
    <w:rsid w:val="00CF7D71"/>
    <w:rsid w:val="00D263E0"/>
    <w:rsid w:val="00D8504E"/>
    <w:rsid w:val="00EF525C"/>
    <w:rsid w:val="00F43CF0"/>
    <w:rsid w:val="00F86C6E"/>
    <w:rsid w:val="00FB58AB"/>
    <w:rsid w:val="00FD7D80"/>
    <w:rsid w:val="769D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93E0B2"/>
  <w15:docId w15:val="{7352F52A-92C4-4458-AC5E-4A8EBC49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Calibri Light" w:hAnsi="Calibri Light" w:cs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ascii="Calibri" w:hAnsi="Calibri" w:cs="Calibr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295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478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risingstars.wolterskluwer.pl/?utm_source=izby&amp;utm_medium=tekst&amp;utm_campaign=WKPL_LEG_EVE_LKP-Rising-Stars-2020-09-20_LFM/PRW0120005_CPO001&amp;utm_term=RisingStars2020&amp;utm_content=teks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838699BD25349B340F906472FBCFC" ma:contentTypeVersion="13" ma:contentTypeDescription="Create a new document." ma:contentTypeScope="" ma:versionID="08f2f8cb907bb8595d80092c9af5d6c3">
  <xsd:schema xmlns:xsd="http://www.w3.org/2001/XMLSchema" xmlns:xs="http://www.w3.org/2001/XMLSchema" xmlns:p="http://schemas.microsoft.com/office/2006/metadata/properties" xmlns:ns3="547c4237-a490-4e01-bb9a-6711569ac039" xmlns:ns4="fab23f95-29a1-4cee-afaa-0326c8884a26" targetNamespace="http://schemas.microsoft.com/office/2006/metadata/properties" ma:root="true" ma:fieldsID="121b668622710b7ff38899b1ead888b1" ns3:_="" ns4:_="">
    <xsd:import namespace="547c4237-a490-4e01-bb9a-6711569ac039"/>
    <xsd:import namespace="fab23f95-29a1-4cee-afaa-0326c8884a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4237-a490-4e01-bb9a-6711569ac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3f95-29a1-4cee-afaa-0326c8884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892224-54B1-4F7D-B9F4-1EFD14F6A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4237-a490-4e01-bb9a-6711569ac039"/>
    <ds:schemaRef ds:uri="fab23f95-29a1-4cee-afaa-0326c8884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6E300-5C36-4C4C-A968-F0C82E0B30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E848F-055C-4D50-9503-FC3DDA2BF9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Sławatyniec, Anna</dc:creator>
  <cp:lastModifiedBy>Sławatyniec, Anna</cp:lastModifiedBy>
  <cp:revision>18</cp:revision>
  <cp:lastPrinted>2020-07-07T10:55:00Z</cp:lastPrinted>
  <dcterms:created xsi:type="dcterms:W3CDTF">2020-05-20T11:04:00Z</dcterms:created>
  <dcterms:modified xsi:type="dcterms:W3CDTF">2020-10-15T14:09:00Z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0x010100A92838699BD25349B340F906472FBCFC</vt:lpwstr>
  </property>
  <property fmtid="{D5CDD505-2E9C-101B-9397-08002B2CF9AE}" pid="3" name="KSOProductBuildVer">
    <vt:lpwstr>1033-11.2.0.9431</vt:lpwstr>
  </property>
</Properties>
</file>