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CE71" w14:textId="77777777" w:rsidR="00961A36" w:rsidRPr="0099275C" w:rsidRDefault="00961A36" w:rsidP="00433CD6">
      <w:pPr>
        <w:spacing w:after="0" w:line="360" w:lineRule="auto"/>
        <w:jc w:val="both"/>
        <w:rPr>
          <w:rFonts w:ascii="Times New Roman" w:hAnsi="Times New Roman" w:cs="Times New Roman"/>
          <w:sz w:val="14"/>
        </w:rPr>
      </w:pPr>
    </w:p>
    <w:p w14:paraId="38AEA556" w14:textId="77777777" w:rsidR="00433CD6" w:rsidRPr="0099275C" w:rsidRDefault="00433CD6" w:rsidP="0099275C">
      <w:pPr>
        <w:spacing w:after="0" w:line="360" w:lineRule="auto"/>
        <w:jc w:val="center"/>
        <w:rPr>
          <w:rFonts w:ascii="Times New Roman" w:hAnsi="Times New Roman" w:cs="Times New Roman"/>
          <w:i/>
          <w:sz w:val="6"/>
        </w:rPr>
      </w:pPr>
    </w:p>
    <w:p w14:paraId="1F099761" w14:textId="77777777" w:rsidR="00626E59" w:rsidRPr="00EE08A0" w:rsidRDefault="001027F4" w:rsidP="00350874">
      <w:pPr>
        <w:rPr>
          <w:rFonts w:ascii="Times New Roman" w:hAnsi="Times New Roman" w:cs="Times New Roman"/>
          <w:i/>
          <w:sz w:val="28"/>
        </w:rPr>
      </w:pPr>
      <w:r w:rsidRPr="00EE08A0">
        <w:rPr>
          <w:rFonts w:ascii="Times New Roman" w:hAnsi="Times New Roman" w:cs="Times New Roman"/>
          <w:i/>
          <w:sz w:val="28"/>
        </w:rPr>
        <w:t>Szanowni Państwo</w:t>
      </w:r>
    </w:p>
    <w:p w14:paraId="4E01347C" w14:textId="77777777" w:rsidR="001027F4" w:rsidRDefault="001027F4" w:rsidP="001027F4">
      <w:pPr>
        <w:jc w:val="center"/>
        <w:rPr>
          <w:rFonts w:ascii="Times New Roman" w:hAnsi="Times New Roman" w:cs="Times New Roman"/>
          <w:i/>
          <w:sz w:val="28"/>
        </w:rPr>
      </w:pPr>
    </w:p>
    <w:p w14:paraId="1F47677E" w14:textId="2412FD4E" w:rsidR="001027F4" w:rsidRPr="00350874" w:rsidRDefault="00350874" w:rsidP="00350874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Zapraszam na kolejną edycję studiów podyplomowych prowadzonych na</w:t>
      </w:r>
      <w:r w:rsidR="00615954">
        <w:rPr>
          <w:rFonts w:ascii="Times New Roman" w:hAnsi="Times New Roman" w:cs="Times New Roman"/>
          <w:sz w:val="24"/>
          <w:szCs w:val="24"/>
        </w:rPr>
        <w:t xml:space="preserve"> Wydziale Prawa i Administracji,</w:t>
      </w:r>
      <w:r w:rsidR="00A61B60">
        <w:rPr>
          <w:rFonts w:ascii="Times New Roman" w:hAnsi="Times New Roman" w:cs="Times New Roman"/>
          <w:sz w:val="24"/>
          <w:szCs w:val="24"/>
        </w:rPr>
        <w:t xml:space="preserve"> Uniwersytetu Warmińsko-Mazurskiego w Olsztynie</w:t>
      </w:r>
      <w:r w:rsidR="005B238D" w:rsidRPr="00A61B60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A61B60">
        <w:rPr>
          <w:rFonts w:ascii="Times New Roman" w:hAnsi="Times New Roman" w:cs="Times New Roman"/>
          <w:sz w:val="24"/>
          <w:szCs w:val="24"/>
        </w:rPr>
        <w:t>„Ochrony</w:t>
      </w:r>
      <w:r w:rsidR="005B238D" w:rsidRPr="00A61B60">
        <w:rPr>
          <w:rFonts w:ascii="Times New Roman" w:hAnsi="Times New Roman" w:cs="Times New Roman"/>
          <w:sz w:val="24"/>
          <w:szCs w:val="24"/>
        </w:rPr>
        <w:t xml:space="preserve"> danych osobowych i bezpieczeństwa informacji w jednostkach sektora publicznego". </w:t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>Powyższe studia skierowane są</w:t>
      </w:r>
      <w:r w:rsidR="00615954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 xml:space="preserve"> osób zainteresowanych poszerzeniem</w:t>
      </w:r>
      <w:r w:rsidR="00A61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>wiedzy dotyczącej danych osobowych i ich ochrony ze szczególnym</w:t>
      </w:r>
      <w:r w:rsidR="00A61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 xml:space="preserve">uwzględnieniem jednostek sektora publicznego (jednostek samorządu terytorialnego, organów administracji publicznej, Policji, placówek edukacyjnych, służby zdrowia oraz spółek komunalnych). </w:t>
      </w:r>
      <w:r w:rsidR="00A61B60" w:rsidRPr="00A61B60">
        <w:rPr>
          <w:rFonts w:ascii="Times New Roman" w:hAnsi="Times New Roman" w:cs="Times New Roman"/>
          <w:color w:val="000000"/>
          <w:sz w:val="24"/>
          <w:szCs w:val="24"/>
        </w:rPr>
        <w:t>Zajęcia prowadzone będą przez doświadczonych praktyków</w:t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>, zajmujący</w:t>
      </w:r>
      <w:r w:rsidR="00A61B60" w:rsidRPr="00A61B60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 xml:space="preserve"> się na co dzień stosowaniem przepisów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238D" w:rsidRPr="00A61B60">
        <w:rPr>
          <w:rFonts w:ascii="Times New Roman" w:hAnsi="Times New Roman" w:cs="Times New Roman"/>
          <w:color w:val="000000"/>
          <w:sz w:val="24"/>
          <w:szCs w:val="24"/>
        </w:rPr>
        <w:t xml:space="preserve">i rozwiązań w zakresie ochrony danych osobowych. </w:t>
      </w:r>
    </w:p>
    <w:p w14:paraId="115A1C93" w14:textId="77777777" w:rsidR="00A61B60" w:rsidRDefault="00A61B60" w:rsidP="005B238D">
      <w:pPr>
        <w:spacing w:after="20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Jako kierownik przedstawionych studiów serdecznie zapraszam Państwa do rejestracji. </w:t>
      </w:r>
    </w:p>
    <w:p w14:paraId="4906F809" w14:textId="77777777" w:rsidR="00A61B60" w:rsidRDefault="00A61B60" w:rsidP="00A61B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Więcej informacji: </w:t>
      </w:r>
    </w:p>
    <w:p w14:paraId="108FA980" w14:textId="7845A82B" w:rsidR="00765AF8" w:rsidRPr="00D54CA4" w:rsidRDefault="00417E96" w:rsidP="00A61B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D54CA4" w:rsidRPr="00D54C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https://irk.uwm.edu.pl/pl/offer/REK_20_21_SP/programme/SP2420N/?from=field:SP2420N</w:t>
        </w:r>
      </w:hyperlink>
    </w:p>
    <w:p w14:paraId="7266446D" w14:textId="77777777" w:rsidR="00765AF8" w:rsidRDefault="00765AF8" w:rsidP="00A61B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BFAE3" w14:textId="77777777" w:rsidR="00765AF8" w:rsidRDefault="00765AF8" w:rsidP="00765AF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BB4C8E1" w14:textId="77777777" w:rsidR="00765AF8" w:rsidRDefault="00765AF8" w:rsidP="00765AF8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Kierownik studiów podyplomowych</w:t>
      </w:r>
    </w:p>
    <w:p w14:paraId="418B4797" w14:textId="3F36BC52" w:rsidR="00765AF8" w:rsidRPr="00A61B60" w:rsidRDefault="00350874" w:rsidP="00765AF8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r.pr. </w:t>
      </w:r>
      <w:r w:rsidR="00765AF8">
        <w:rPr>
          <w:rFonts w:ascii="Times New Roman" w:hAnsi="Times New Roman" w:cs="Times New Roman"/>
          <w:color w:val="000000"/>
          <w:sz w:val="24"/>
          <w:szCs w:val="24"/>
        </w:rPr>
        <w:t xml:space="preserve">dr Marcin Adamczyk </w:t>
      </w:r>
    </w:p>
    <w:sectPr w:rsidR="00765AF8" w:rsidRPr="00A61B60" w:rsidSect="0099275C">
      <w:headerReference w:type="default" r:id="rId8"/>
      <w:footerReference w:type="default" r:id="rId9"/>
      <w:pgSz w:w="11906" w:h="16838"/>
      <w:pgMar w:top="361" w:right="1417" w:bottom="993" w:left="1417" w:header="421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A763" w14:textId="77777777" w:rsidR="00417E96" w:rsidRDefault="00417E96" w:rsidP="00961A36">
      <w:pPr>
        <w:spacing w:after="0" w:line="240" w:lineRule="auto"/>
      </w:pPr>
      <w:r>
        <w:separator/>
      </w:r>
    </w:p>
  </w:endnote>
  <w:endnote w:type="continuationSeparator" w:id="0">
    <w:p w14:paraId="26F5550F" w14:textId="77777777" w:rsidR="00417E96" w:rsidRDefault="00417E96" w:rsidP="0096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18" w:type="dxa"/>
      <w:tblLayout w:type="fixed"/>
      <w:tblLook w:val="0000" w:firstRow="0" w:lastRow="0" w:firstColumn="0" w:lastColumn="0" w:noHBand="0" w:noVBand="0"/>
    </w:tblPr>
    <w:tblGrid>
      <w:gridCol w:w="4970"/>
      <w:gridCol w:w="4669"/>
    </w:tblGrid>
    <w:tr w:rsidR="00B87886" w:rsidRPr="00765AF8" w14:paraId="7626B22B" w14:textId="77777777" w:rsidTr="001027F4">
      <w:trPr>
        <w:trHeight w:val="571"/>
      </w:trPr>
      <w:tc>
        <w:tcPr>
          <w:tcW w:w="4970" w:type="dxa"/>
          <w:shd w:val="clear" w:color="auto" w:fill="FFFFFF"/>
        </w:tcPr>
        <w:p w14:paraId="3C17B512" w14:textId="77777777" w:rsidR="00B87886" w:rsidRPr="008E7431" w:rsidRDefault="00B87886" w:rsidP="008E7431">
          <w:pPr>
            <w:tabs>
              <w:tab w:val="center" w:pos="4536"/>
              <w:tab w:val="right" w:pos="9072"/>
            </w:tabs>
            <w:suppressAutoHyphens/>
            <w:spacing w:after="0" w:line="100" w:lineRule="atLeast"/>
            <w:rPr>
              <w:rFonts w:ascii="Calibri" w:eastAsia="Calibri" w:hAnsi="Calibri" w:cs="Calibri"/>
              <w:color w:val="00000A"/>
              <w:kern w:val="1"/>
              <w:lang w:eastAsia="zh-CN"/>
            </w:rPr>
          </w:pPr>
        </w:p>
      </w:tc>
      <w:tc>
        <w:tcPr>
          <w:tcW w:w="4669" w:type="dxa"/>
          <w:shd w:val="clear" w:color="auto" w:fill="FFFFFF"/>
        </w:tcPr>
        <w:p w14:paraId="748A3BD8" w14:textId="77777777" w:rsidR="00B87886" w:rsidRPr="008E7431" w:rsidRDefault="00B87886" w:rsidP="008E7431">
          <w:pPr>
            <w:tabs>
              <w:tab w:val="center" w:pos="4536"/>
              <w:tab w:val="right" w:pos="9072"/>
            </w:tabs>
            <w:suppressAutoHyphens/>
            <w:spacing w:after="0" w:line="100" w:lineRule="atLeast"/>
            <w:jc w:val="right"/>
            <w:rPr>
              <w:rFonts w:ascii="Calibri" w:eastAsia="Calibri" w:hAnsi="Calibri" w:cs="Calibri"/>
              <w:color w:val="00000A"/>
              <w:kern w:val="1"/>
              <w:lang w:val="en-US" w:eastAsia="zh-CN"/>
            </w:rPr>
          </w:pPr>
        </w:p>
      </w:tc>
    </w:tr>
  </w:tbl>
  <w:p w14:paraId="458E209E" w14:textId="77777777" w:rsidR="00B87886" w:rsidRPr="008E7431" w:rsidRDefault="00B8788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0905" w14:textId="77777777" w:rsidR="00417E96" w:rsidRDefault="00417E96" w:rsidP="00961A36">
      <w:pPr>
        <w:spacing w:after="0" w:line="240" w:lineRule="auto"/>
      </w:pPr>
      <w:r>
        <w:separator/>
      </w:r>
    </w:p>
  </w:footnote>
  <w:footnote w:type="continuationSeparator" w:id="0">
    <w:p w14:paraId="38976A8A" w14:textId="77777777" w:rsidR="00417E96" w:rsidRDefault="00417E96" w:rsidP="0096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F1BF" w14:textId="77777777" w:rsidR="00B87886" w:rsidRDefault="00A704B7" w:rsidP="00961A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F415BD" wp14:editId="6DF2D284">
          <wp:extent cx="3181350" cy="15906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21967376Q,Stare-logo-Uniwersytetu-Warminsko-Mazurskiego-w-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159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247A"/>
    <w:multiLevelType w:val="hybridMultilevel"/>
    <w:tmpl w:val="1478A6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C84"/>
    <w:multiLevelType w:val="hybridMultilevel"/>
    <w:tmpl w:val="206AF1E0"/>
    <w:lvl w:ilvl="0" w:tplc="73BC8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3F4F"/>
    <w:multiLevelType w:val="hybridMultilevel"/>
    <w:tmpl w:val="1618E012"/>
    <w:lvl w:ilvl="0" w:tplc="73BC8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65"/>
    <w:rsid w:val="00084B2E"/>
    <w:rsid w:val="000B1C17"/>
    <w:rsid w:val="000E5419"/>
    <w:rsid w:val="001027F4"/>
    <w:rsid w:val="00133502"/>
    <w:rsid w:val="00156409"/>
    <w:rsid w:val="001B3E07"/>
    <w:rsid w:val="002803F3"/>
    <w:rsid w:val="00350874"/>
    <w:rsid w:val="00417E96"/>
    <w:rsid w:val="00433CD6"/>
    <w:rsid w:val="00437728"/>
    <w:rsid w:val="00444E43"/>
    <w:rsid w:val="0045206B"/>
    <w:rsid w:val="004B43F5"/>
    <w:rsid w:val="004C2A1B"/>
    <w:rsid w:val="00506D34"/>
    <w:rsid w:val="00521F27"/>
    <w:rsid w:val="00583774"/>
    <w:rsid w:val="005B238D"/>
    <w:rsid w:val="00615954"/>
    <w:rsid w:val="00626E59"/>
    <w:rsid w:val="00694967"/>
    <w:rsid w:val="006D2C04"/>
    <w:rsid w:val="006F416F"/>
    <w:rsid w:val="007655EC"/>
    <w:rsid w:val="00765AF8"/>
    <w:rsid w:val="007753F9"/>
    <w:rsid w:val="00796B32"/>
    <w:rsid w:val="007B1F03"/>
    <w:rsid w:val="007F4065"/>
    <w:rsid w:val="0081559D"/>
    <w:rsid w:val="00823FC0"/>
    <w:rsid w:val="008E2521"/>
    <w:rsid w:val="008E674E"/>
    <w:rsid w:val="008E7431"/>
    <w:rsid w:val="008F60AC"/>
    <w:rsid w:val="00913E51"/>
    <w:rsid w:val="00961A36"/>
    <w:rsid w:val="00977553"/>
    <w:rsid w:val="009844EA"/>
    <w:rsid w:val="0099275C"/>
    <w:rsid w:val="009E73AB"/>
    <w:rsid w:val="009E7F95"/>
    <w:rsid w:val="00A61B60"/>
    <w:rsid w:val="00A704B7"/>
    <w:rsid w:val="00AD313E"/>
    <w:rsid w:val="00AF0C5C"/>
    <w:rsid w:val="00B87886"/>
    <w:rsid w:val="00BA604D"/>
    <w:rsid w:val="00BA63D1"/>
    <w:rsid w:val="00C177C0"/>
    <w:rsid w:val="00CB1AED"/>
    <w:rsid w:val="00D54CA4"/>
    <w:rsid w:val="00DB62E8"/>
    <w:rsid w:val="00E54849"/>
    <w:rsid w:val="00E8171D"/>
    <w:rsid w:val="00E93006"/>
    <w:rsid w:val="00EE08A0"/>
    <w:rsid w:val="00F4414B"/>
    <w:rsid w:val="00F82888"/>
    <w:rsid w:val="00F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D1D20"/>
  <w15:chartTrackingRefBased/>
  <w15:docId w15:val="{C1700BB9-E8A0-4562-8027-DFCF307D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1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A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A1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A36"/>
  </w:style>
  <w:style w:type="paragraph" w:styleId="Stopka">
    <w:name w:val="footer"/>
    <w:basedOn w:val="Normalny"/>
    <w:link w:val="StopkaZnak"/>
    <w:uiPriority w:val="99"/>
    <w:unhideWhenUsed/>
    <w:rsid w:val="0096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A36"/>
  </w:style>
  <w:style w:type="paragraph" w:styleId="Tekstdymka">
    <w:name w:val="Balloon Text"/>
    <w:basedOn w:val="Normalny"/>
    <w:link w:val="TekstdymkaZnak"/>
    <w:uiPriority w:val="99"/>
    <w:semiHidden/>
    <w:unhideWhenUsed/>
    <w:rsid w:val="0045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k.uwm.edu.pl/pl/offer/REK_20_21_SP/programme/SP2420N/?from=field:SP242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Malwina Bruździak</cp:lastModifiedBy>
  <cp:revision>2</cp:revision>
  <cp:lastPrinted>2020-09-01T06:29:00Z</cp:lastPrinted>
  <dcterms:created xsi:type="dcterms:W3CDTF">2021-09-30T07:34:00Z</dcterms:created>
  <dcterms:modified xsi:type="dcterms:W3CDTF">2021-09-30T07:34:00Z</dcterms:modified>
</cp:coreProperties>
</file>