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Wyniki kolokwium </w:t>
      </w:r>
      <w:r>
        <w:rPr/>
        <w:t>z przedmiotu</w:t>
      </w:r>
    </w:p>
    <w:p>
      <w:pPr>
        <w:pStyle w:val="Normal"/>
        <w:jc w:val="center"/>
        <w:rPr/>
      </w:pPr>
      <w:r>
        <w:rPr/>
        <w:t>P</w:t>
      </w:r>
      <w:r>
        <w:rPr/>
        <w:t xml:space="preserve">rawo gospodarcze, prawo spółek handlowych, prawo upadłościowe i prawo restrukturyzacyjne </w:t>
      </w:r>
    </w:p>
    <w:p>
      <w:pPr>
        <w:pStyle w:val="Normal"/>
        <w:jc w:val="center"/>
        <w:rPr/>
      </w:pPr>
      <w:r>
        <w:rPr/>
        <w:t>z 21 października 2024 r.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16910" cy="2809240"/>
            <wp:effectExtent l="0" t="0" r="0" b="0"/>
            <wp:wrapSquare wrapText="largest"/>
            <wp:docPr id="1" name="Obiek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iek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LibreOffice/6.0.5.2$Windows_X86_64 LibreOffice_project/54c8cbb85f300ac59db32fe8a675ff7683cd5a16</Application>
  <Pages>1</Pages>
  <Words>19</Words>
  <Characters>127</Characters>
  <CharactersWithSpaces>144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2024-10-29T13:27:45Z</dcterms:created>
  <dc:creator/>
  <dc:description/>
  <dc:language>pl-PL</dc:language>
  <cp:lastModifiedBy/>
  <dcterms:modified xsi:type="dcterms:W3CDTF">2024-10-29T13:36:27Z</dcterms:modified>
  <cp:revision>1</cp:revision>
  <dc:subject/>
  <dc:title/>
</cp:coreProperties>
</file>