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230EE" w14:textId="7E0BDFB3" w:rsidR="000C7576" w:rsidRDefault="0076161D" w:rsidP="008C2CB0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EB7197">
        <w:rPr>
          <w:rFonts w:ascii="Bookman Old Style" w:hAnsi="Bookman Old Style"/>
          <w:b/>
          <w:sz w:val="24"/>
          <w:szCs w:val="24"/>
        </w:rPr>
        <w:t xml:space="preserve">Rozwiązanie kazusu z </w:t>
      </w:r>
      <w:r w:rsidR="008C2CB0">
        <w:rPr>
          <w:rFonts w:ascii="Bookman Old Style" w:hAnsi="Bookman Old Style"/>
          <w:b/>
          <w:sz w:val="24"/>
          <w:szCs w:val="24"/>
        </w:rPr>
        <w:t xml:space="preserve">postępowania </w:t>
      </w:r>
      <w:r w:rsidRPr="00EB7197">
        <w:rPr>
          <w:rFonts w:ascii="Bookman Old Style" w:hAnsi="Bookman Old Style"/>
          <w:b/>
          <w:sz w:val="24"/>
          <w:szCs w:val="24"/>
        </w:rPr>
        <w:t>cywilnego</w:t>
      </w:r>
      <w:r w:rsidR="008C2CB0">
        <w:rPr>
          <w:rFonts w:ascii="Bookman Old Style" w:hAnsi="Bookman Old Style"/>
          <w:b/>
          <w:sz w:val="24"/>
          <w:szCs w:val="24"/>
        </w:rPr>
        <w:t xml:space="preserve"> -kolokwium z dnia 6 listopada 2024r.</w:t>
      </w:r>
    </w:p>
    <w:p w14:paraId="735977F8" w14:textId="7C202388" w:rsidR="008C2CB0" w:rsidRDefault="008C2CB0" w:rsidP="0031725C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sporządzone przez SSO Agnieszkę </w:t>
      </w:r>
      <w:proofErr w:type="spellStart"/>
      <w:r>
        <w:rPr>
          <w:rFonts w:ascii="Bookman Old Style" w:hAnsi="Bookman Old Style"/>
          <w:b/>
          <w:sz w:val="24"/>
          <w:szCs w:val="24"/>
        </w:rPr>
        <w:t>Żegarsk</w:t>
      </w:r>
      <w:r w:rsidR="00C17289">
        <w:rPr>
          <w:rFonts w:ascii="Bookman Old Style" w:hAnsi="Bookman Old Style"/>
          <w:b/>
          <w:sz w:val="24"/>
          <w:szCs w:val="24"/>
        </w:rPr>
        <w:t>ą</w:t>
      </w:r>
      <w:proofErr w:type="spellEnd"/>
    </w:p>
    <w:p w14:paraId="78000FFD" w14:textId="35725938" w:rsidR="00E4006D" w:rsidRDefault="00E4006D" w:rsidP="009F0BD0">
      <w:pPr>
        <w:rPr>
          <w:rFonts w:ascii="Bookman Old Style" w:hAnsi="Bookman Old Style"/>
          <w:b/>
          <w:sz w:val="24"/>
          <w:szCs w:val="24"/>
        </w:rPr>
      </w:pPr>
    </w:p>
    <w:p w14:paraId="7ED57A01" w14:textId="7CBC6E02" w:rsidR="00E4006D" w:rsidRDefault="00E4006D" w:rsidP="009F0BD0">
      <w:pPr>
        <w:rPr>
          <w:rFonts w:ascii="Bookman Old Style" w:hAnsi="Bookman Old Style"/>
          <w:bCs/>
          <w:sz w:val="24"/>
          <w:szCs w:val="24"/>
        </w:rPr>
      </w:pPr>
      <w:r w:rsidRPr="00E4006D">
        <w:rPr>
          <w:rFonts w:ascii="Bookman Old Style" w:hAnsi="Bookman Old Style"/>
          <w:bCs/>
          <w:sz w:val="24"/>
          <w:szCs w:val="24"/>
        </w:rPr>
        <w:t>1.</w:t>
      </w:r>
      <w:r>
        <w:rPr>
          <w:rFonts w:ascii="Bookman Old Style" w:hAnsi="Bookman Old Style"/>
          <w:bCs/>
          <w:sz w:val="24"/>
          <w:szCs w:val="24"/>
        </w:rPr>
        <w:t xml:space="preserve">prawidłowy zakres zaskarżenia w imieniu </w:t>
      </w:r>
      <w:r w:rsidR="00EE5756">
        <w:rPr>
          <w:rFonts w:ascii="Bookman Old Style" w:hAnsi="Bookman Old Style"/>
          <w:bCs/>
          <w:sz w:val="24"/>
          <w:szCs w:val="24"/>
        </w:rPr>
        <w:t>strony powodowej powinien obejmować całość wyroku sądu I instancji</w:t>
      </w:r>
      <w:r w:rsidR="00313ADD">
        <w:rPr>
          <w:rFonts w:ascii="Bookman Old Style" w:hAnsi="Bookman Old Style"/>
          <w:bCs/>
          <w:sz w:val="24"/>
          <w:szCs w:val="24"/>
        </w:rPr>
        <w:t>,</w:t>
      </w:r>
    </w:p>
    <w:p w14:paraId="4320FBBE" w14:textId="77777777" w:rsidR="005D52CF" w:rsidRDefault="00313ADD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2.wnioski apelacyjne </w:t>
      </w:r>
      <w:r w:rsidR="005D52CF">
        <w:rPr>
          <w:rFonts w:ascii="Bookman Old Style" w:hAnsi="Bookman Old Style"/>
          <w:bCs/>
          <w:sz w:val="24"/>
          <w:szCs w:val="24"/>
        </w:rPr>
        <w:t>:</w:t>
      </w:r>
    </w:p>
    <w:p w14:paraId="1AA5400B" w14:textId="71093081" w:rsidR="00313ADD" w:rsidRDefault="005D52CF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a)</w:t>
      </w:r>
      <w:r w:rsidR="00313ADD">
        <w:rPr>
          <w:rFonts w:ascii="Bookman Old Style" w:hAnsi="Bookman Old Style"/>
          <w:bCs/>
          <w:sz w:val="24"/>
          <w:szCs w:val="24"/>
        </w:rPr>
        <w:t>powinny dotyczyć zmiany zaskarżonego wyroku w całości i zostać sformułowane w następujący sposób:</w:t>
      </w:r>
    </w:p>
    <w:p w14:paraId="63D54254" w14:textId="466BC5BD" w:rsidR="00313ADD" w:rsidRDefault="00313ADD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,,wnoszę o zmianę zaskarżonego wyroku w całości poprzez:</w:t>
      </w:r>
    </w:p>
    <w:p w14:paraId="2F8DCC30" w14:textId="737838D2" w:rsidR="00313ADD" w:rsidRDefault="00313ADD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-w punkcie I-zasądzenie od pozwanego na rzecz powoda kwoty 106</w:t>
      </w:r>
      <w:r w:rsidR="00E93B85">
        <w:rPr>
          <w:rFonts w:ascii="Bookman Old Style" w:hAnsi="Bookman Old Style"/>
          <w:bCs/>
          <w:sz w:val="24"/>
          <w:szCs w:val="24"/>
        </w:rPr>
        <w:t> </w:t>
      </w:r>
      <w:r>
        <w:rPr>
          <w:rFonts w:ascii="Bookman Old Style" w:hAnsi="Bookman Old Style"/>
          <w:bCs/>
          <w:sz w:val="24"/>
          <w:szCs w:val="24"/>
        </w:rPr>
        <w:t>000</w:t>
      </w:r>
      <w:r w:rsidR="00E93B85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zł z ustawowymi odsetkami za opóźnienie </w:t>
      </w:r>
      <w:r w:rsidR="00705A4E">
        <w:rPr>
          <w:rFonts w:ascii="Bookman Old Style" w:hAnsi="Bookman Old Style"/>
          <w:bCs/>
          <w:sz w:val="24"/>
          <w:szCs w:val="24"/>
        </w:rPr>
        <w:t>od dnia 15 maja 2023r.do dnia zapłaty,</w:t>
      </w:r>
    </w:p>
    <w:p w14:paraId="26F9B72F" w14:textId="4BAB8CD4" w:rsidR="00705A4E" w:rsidRDefault="00705A4E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-w punkcie II-zasądzenie od pozwanego na rzecz powoda kosztów procesu,           w tym kosztów zastępstwa procesowego według norm przepisanych,</w:t>
      </w:r>
    </w:p>
    <w:p w14:paraId="0F4677C9" w14:textId="0B21FD9E" w:rsidR="00705A4E" w:rsidRDefault="00705A4E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Ponadto wnoszę </w:t>
      </w:r>
      <w:r w:rsidR="009B73F3">
        <w:rPr>
          <w:rFonts w:ascii="Bookman Old Style" w:hAnsi="Bookman Old Style"/>
          <w:bCs/>
          <w:sz w:val="24"/>
          <w:szCs w:val="24"/>
        </w:rPr>
        <w:t>o zasądzenie od pozwanego na rzecz powoda kosztów</w:t>
      </w:r>
      <w:r w:rsidR="009B73F3" w:rsidRPr="009B73F3">
        <w:rPr>
          <w:rFonts w:ascii="Bookman Old Style" w:hAnsi="Bookman Old Style"/>
          <w:bCs/>
          <w:sz w:val="24"/>
          <w:szCs w:val="24"/>
        </w:rPr>
        <w:t xml:space="preserve"> </w:t>
      </w:r>
      <w:r w:rsidR="009B73F3">
        <w:rPr>
          <w:rFonts w:ascii="Bookman Old Style" w:hAnsi="Bookman Old Style"/>
          <w:bCs/>
          <w:sz w:val="24"/>
          <w:szCs w:val="24"/>
        </w:rPr>
        <w:t>procesu za postępowanie odwoławcze, w tym kosztów zastępstwa procesowego według norm przepisanych</w:t>
      </w:r>
      <w:r w:rsidR="005D52CF">
        <w:rPr>
          <w:rFonts w:ascii="Bookman Old Style" w:hAnsi="Bookman Old Style"/>
          <w:bCs/>
          <w:sz w:val="24"/>
          <w:szCs w:val="24"/>
        </w:rPr>
        <w:t>.”</w:t>
      </w:r>
    </w:p>
    <w:p w14:paraId="320B5F61" w14:textId="444C5242" w:rsidR="005D52CF" w:rsidRDefault="005D52CF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b)</w:t>
      </w:r>
      <w:r w:rsidR="00041025">
        <w:rPr>
          <w:rFonts w:ascii="Bookman Old Style" w:hAnsi="Bookman Old Style"/>
          <w:bCs/>
          <w:sz w:val="24"/>
          <w:szCs w:val="24"/>
        </w:rPr>
        <w:t>s</w:t>
      </w:r>
      <w:r>
        <w:rPr>
          <w:rFonts w:ascii="Bookman Old Style" w:hAnsi="Bookman Old Style"/>
          <w:bCs/>
          <w:sz w:val="24"/>
          <w:szCs w:val="24"/>
        </w:rPr>
        <w:t xml:space="preserve">formułowanie ,,według norm przepisanych” obejmuje żądanie zasądzenia odsetek ustawowych za opóźnienie od żądanych kosztów procesu. Jeżeli aplikant wskazywał żądanie odsetkowe -należało rozróżnić odmienne daty prawomocności orzeczenia o  kosztach za I </w:t>
      </w:r>
      <w:proofErr w:type="spellStart"/>
      <w:r>
        <w:rPr>
          <w:rFonts w:ascii="Bookman Old Style" w:hAnsi="Bookman Old Style"/>
          <w:bCs/>
          <w:sz w:val="24"/>
          <w:szCs w:val="24"/>
        </w:rPr>
        <w:t>i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II instancję(art.98§1</w:t>
      </w:r>
      <w:r>
        <w:rPr>
          <w:rFonts w:ascii="Bookman Old Style" w:hAnsi="Bookman Old Style"/>
          <w:bCs/>
          <w:sz w:val="24"/>
          <w:szCs w:val="24"/>
          <w:vertAlign w:val="superscript"/>
        </w:rPr>
        <w:t>1</w:t>
      </w:r>
      <w:r>
        <w:rPr>
          <w:rFonts w:ascii="Bookman Old Style" w:hAnsi="Bookman Old Style"/>
          <w:bCs/>
          <w:sz w:val="24"/>
          <w:szCs w:val="24"/>
        </w:rPr>
        <w:t xml:space="preserve"> zd.1i2 k.p.c.)</w:t>
      </w:r>
      <w:r w:rsidR="00041025">
        <w:rPr>
          <w:rFonts w:ascii="Bookman Old Style" w:hAnsi="Bookman Old Style"/>
          <w:bCs/>
          <w:sz w:val="24"/>
          <w:szCs w:val="24"/>
        </w:rPr>
        <w:t>,</w:t>
      </w:r>
    </w:p>
    <w:p w14:paraId="3EFC9680" w14:textId="3AC7BF40" w:rsidR="00041025" w:rsidRDefault="00041025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c)brak było podstaw do formułowania wniosku o uchylenie zaskarżonego wyroku.</w:t>
      </w:r>
    </w:p>
    <w:p w14:paraId="6C8EC133" w14:textId="0F7E4A03" w:rsidR="00041025" w:rsidRDefault="00041025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</w:t>
      </w:r>
      <w:r w:rsidR="005C4258">
        <w:rPr>
          <w:rFonts w:ascii="Bookman Old Style" w:hAnsi="Bookman Old Style"/>
          <w:bCs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rawidłowe zarzuty:</w:t>
      </w:r>
    </w:p>
    <w:p w14:paraId="203A858E" w14:textId="4C5F2209" w:rsidR="00041025" w:rsidRDefault="00041025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a)naruszeni</w:t>
      </w:r>
      <w:r w:rsidR="00BB4CB6">
        <w:rPr>
          <w:rFonts w:ascii="Bookman Old Style" w:hAnsi="Bookman Old Style"/>
          <w:bCs/>
          <w:sz w:val="24"/>
          <w:szCs w:val="24"/>
        </w:rPr>
        <w:t>e</w:t>
      </w:r>
      <w:r>
        <w:rPr>
          <w:rFonts w:ascii="Bookman Old Style" w:hAnsi="Bookman Old Style"/>
          <w:bCs/>
          <w:sz w:val="24"/>
          <w:szCs w:val="24"/>
        </w:rPr>
        <w:t xml:space="preserve"> przepisów </w:t>
      </w:r>
      <w:r w:rsidR="00BB4CB6">
        <w:rPr>
          <w:rFonts w:ascii="Bookman Old Style" w:hAnsi="Bookman Old Style"/>
          <w:bCs/>
          <w:sz w:val="24"/>
          <w:szCs w:val="24"/>
        </w:rPr>
        <w:t>postępowania mające wpływ na wynik sprawy, tj.:</w:t>
      </w:r>
    </w:p>
    <w:p w14:paraId="78A9A409" w14:textId="25CFC1E6" w:rsidR="00716701" w:rsidRDefault="00716701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-art.368§1</w:t>
      </w:r>
      <w:r>
        <w:rPr>
          <w:rFonts w:ascii="Bookman Old Style" w:hAnsi="Bookman Old Style"/>
          <w:bCs/>
          <w:sz w:val="24"/>
          <w:szCs w:val="24"/>
          <w:vertAlign w:val="superscript"/>
        </w:rPr>
        <w:t xml:space="preserve">1 </w:t>
      </w:r>
      <w:r>
        <w:rPr>
          <w:rFonts w:ascii="Bookman Old Style" w:hAnsi="Bookman Old Style"/>
          <w:bCs/>
          <w:sz w:val="24"/>
          <w:szCs w:val="24"/>
        </w:rPr>
        <w:t xml:space="preserve">k.p.c. poprzez nieustalenie przez sąd I instancji faktu </w:t>
      </w:r>
      <w:r w:rsidR="00AA3194">
        <w:rPr>
          <w:rFonts w:ascii="Bookman Old Style" w:hAnsi="Bookman Old Style"/>
          <w:bCs/>
          <w:sz w:val="24"/>
          <w:szCs w:val="24"/>
        </w:rPr>
        <w:t xml:space="preserve">istotnego dla rozstrzygnięcia </w:t>
      </w:r>
      <w:proofErr w:type="spellStart"/>
      <w:r w:rsidR="00AA3194">
        <w:rPr>
          <w:rFonts w:ascii="Bookman Old Style" w:hAnsi="Bookman Old Style"/>
          <w:bCs/>
          <w:sz w:val="24"/>
          <w:szCs w:val="24"/>
        </w:rPr>
        <w:t>sprawy,tj.,że</w:t>
      </w:r>
      <w:proofErr w:type="spellEnd"/>
      <w:r w:rsidR="00AA3194">
        <w:rPr>
          <w:rFonts w:ascii="Bookman Old Style" w:hAnsi="Bookman Old Style"/>
          <w:bCs/>
          <w:sz w:val="24"/>
          <w:szCs w:val="24"/>
        </w:rPr>
        <w:t xml:space="preserve"> na skutek wykonania przez powoda prac dodatkowych </w:t>
      </w:r>
      <w:r w:rsidR="00B97D56">
        <w:rPr>
          <w:rFonts w:ascii="Bookman Old Style" w:hAnsi="Bookman Old Style"/>
          <w:bCs/>
          <w:sz w:val="24"/>
          <w:szCs w:val="24"/>
        </w:rPr>
        <w:t>,</w:t>
      </w:r>
      <w:r w:rsidR="00AA3194">
        <w:rPr>
          <w:rFonts w:ascii="Bookman Old Style" w:hAnsi="Bookman Old Style"/>
          <w:bCs/>
          <w:sz w:val="24"/>
          <w:szCs w:val="24"/>
        </w:rPr>
        <w:t>pozwany został wzbogacony bez podstawy prawnej kosztem zubożenia po</w:t>
      </w:r>
      <w:r w:rsidR="00E56448">
        <w:rPr>
          <w:rFonts w:ascii="Bookman Old Style" w:hAnsi="Bookman Old Style"/>
          <w:bCs/>
          <w:sz w:val="24"/>
          <w:szCs w:val="24"/>
        </w:rPr>
        <w:t>woda</w:t>
      </w:r>
      <w:r w:rsidR="00AA3194">
        <w:rPr>
          <w:rFonts w:ascii="Bookman Old Style" w:hAnsi="Bookman Old Style"/>
          <w:bCs/>
          <w:sz w:val="24"/>
          <w:szCs w:val="24"/>
        </w:rPr>
        <w:t>,</w:t>
      </w:r>
    </w:p>
    <w:p w14:paraId="662BCA99" w14:textId="4CBD4139" w:rsidR="00AA3194" w:rsidRDefault="00AA3194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-art.233§1 k.p.c. poprzez</w:t>
      </w:r>
      <w:r w:rsidR="00DA4FF2">
        <w:rPr>
          <w:rFonts w:ascii="Bookman Old Style" w:hAnsi="Bookman Old Style"/>
          <w:bCs/>
          <w:sz w:val="24"/>
          <w:szCs w:val="24"/>
        </w:rPr>
        <w:t xml:space="preserve"> błędną,</w:t>
      </w:r>
      <w:r>
        <w:rPr>
          <w:rFonts w:ascii="Bookman Old Style" w:hAnsi="Bookman Old Style"/>
          <w:bCs/>
          <w:sz w:val="24"/>
          <w:szCs w:val="24"/>
        </w:rPr>
        <w:t xml:space="preserve"> niezgodną z zasadami logiki ocenę dowodu z zeznań świadka Pawła Kosa, podczas gdy</w:t>
      </w:r>
      <w:r w:rsidR="009251E0">
        <w:rPr>
          <w:rFonts w:ascii="Bookman Old Style" w:hAnsi="Bookman Old Style"/>
          <w:bCs/>
          <w:sz w:val="24"/>
          <w:szCs w:val="24"/>
        </w:rPr>
        <w:t xml:space="preserve"> zeznania te zeznania te były </w:t>
      </w:r>
      <w:r w:rsidR="009251E0">
        <w:rPr>
          <w:rFonts w:ascii="Bookman Old Style" w:hAnsi="Bookman Old Style"/>
          <w:bCs/>
          <w:sz w:val="24"/>
          <w:szCs w:val="24"/>
        </w:rPr>
        <w:lastRenderedPageBreak/>
        <w:t>wiarygodne</w:t>
      </w:r>
      <w:r w:rsidR="00B97D56">
        <w:rPr>
          <w:rFonts w:ascii="Bookman Old Style" w:hAnsi="Bookman Old Style"/>
          <w:bCs/>
          <w:sz w:val="24"/>
          <w:szCs w:val="24"/>
        </w:rPr>
        <w:t xml:space="preserve">, logiczne </w:t>
      </w:r>
      <w:r w:rsidR="009251E0">
        <w:rPr>
          <w:rFonts w:ascii="Bookman Old Style" w:hAnsi="Bookman Old Style"/>
          <w:bCs/>
          <w:sz w:val="24"/>
          <w:szCs w:val="24"/>
        </w:rPr>
        <w:t xml:space="preserve"> i spójne z zeznaniami Piotra Nowaka i Adama Fali oraz z dowodami z </w:t>
      </w:r>
      <w:r w:rsidR="001D43C1">
        <w:rPr>
          <w:rFonts w:ascii="Bookman Old Style" w:hAnsi="Bookman Old Style"/>
          <w:bCs/>
          <w:sz w:val="24"/>
          <w:szCs w:val="24"/>
        </w:rPr>
        <w:t>dokumentów dołączony</w:t>
      </w:r>
      <w:r w:rsidR="005A0EC1">
        <w:rPr>
          <w:rFonts w:ascii="Bookman Old Style" w:hAnsi="Bookman Old Style"/>
          <w:bCs/>
          <w:sz w:val="24"/>
          <w:szCs w:val="24"/>
        </w:rPr>
        <w:t>mi</w:t>
      </w:r>
      <w:r w:rsidR="001D43C1">
        <w:rPr>
          <w:rFonts w:ascii="Bookman Old Style" w:hAnsi="Bookman Old Style"/>
          <w:bCs/>
          <w:sz w:val="24"/>
          <w:szCs w:val="24"/>
        </w:rPr>
        <w:t xml:space="preserve"> do pozwu</w:t>
      </w:r>
      <w:r w:rsidR="00556329">
        <w:rPr>
          <w:rFonts w:ascii="Bookman Old Style" w:hAnsi="Bookman Old Style"/>
          <w:bCs/>
          <w:sz w:val="24"/>
          <w:szCs w:val="24"/>
        </w:rPr>
        <w:t>,</w:t>
      </w:r>
    </w:p>
    <w:p w14:paraId="184BABC2" w14:textId="77777777" w:rsidR="00661666" w:rsidRDefault="005F2957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-art.233§1 k.p.c. poprzez</w:t>
      </w:r>
      <w:r w:rsidR="00994428">
        <w:rPr>
          <w:rFonts w:ascii="Bookman Old Style" w:hAnsi="Bookman Old Style"/>
          <w:bCs/>
          <w:sz w:val="24"/>
          <w:szCs w:val="24"/>
        </w:rPr>
        <w:t xml:space="preserve"> bł</w:t>
      </w:r>
      <w:r w:rsidR="00580815">
        <w:rPr>
          <w:rFonts w:ascii="Bookman Old Style" w:hAnsi="Bookman Old Style"/>
          <w:bCs/>
          <w:sz w:val="24"/>
          <w:szCs w:val="24"/>
        </w:rPr>
        <w:t>ę</w:t>
      </w:r>
      <w:r w:rsidR="00994428">
        <w:rPr>
          <w:rFonts w:ascii="Bookman Old Style" w:hAnsi="Bookman Old Style"/>
          <w:bCs/>
          <w:sz w:val="24"/>
          <w:szCs w:val="24"/>
        </w:rPr>
        <w:t>dną,</w:t>
      </w:r>
      <w:r w:rsidR="00580815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niezgodną z zasadami doświadczenia życiowego ocenę </w:t>
      </w:r>
      <w:r w:rsidR="00192598">
        <w:rPr>
          <w:rFonts w:ascii="Bookman Old Style" w:hAnsi="Bookman Old Style"/>
          <w:bCs/>
          <w:sz w:val="24"/>
          <w:szCs w:val="24"/>
        </w:rPr>
        <w:t>dowodu z przesłuchania Wiesława Klopsika jako członka zarządu powodowej spółki,</w:t>
      </w:r>
      <w:r w:rsidR="00B53EA8">
        <w:rPr>
          <w:rFonts w:ascii="Bookman Old Style" w:hAnsi="Bookman Old Style"/>
          <w:bCs/>
          <w:sz w:val="24"/>
          <w:szCs w:val="24"/>
        </w:rPr>
        <w:t xml:space="preserve"> </w:t>
      </w:r>
      <w:r w:rsidR="00192598">
        <w:rPr>
          <w:rFonts w:ascii="Bookman Old Style" w:hAnsi="Bookman Old Style"/>
          <w:bCs/>
          <w:sz w:val="24"/>
          <w:szCs w:val="24"/>
        </w:rPr>
        <w:t>podczas gdy</w:t>
      </w:r>
      <w:r w:rsidR="00DA4FF2">
        <w:rPr>
          <w:rFonts w:ascii="Bookman Old Style" w:hAnsi="Bookman Old Style"/>
          <w:bCs/>
          <w:sz w:val="24"/>
          <w:szCs w:val="24"/>
        </w:rPr>
        <w:t xml:space="preserve"> </w:t>
      </w:r>
      <w:r w:rsidR="00580815">
        <w:rPr>
          <w:rFonts w:ascii="Bookman Old Style" w:hAnsi="Bookman Old Style"/>
          <w:bCs/>
          <w:sz w:val="24"/>
          <w:szCs w:val="24"/>
        </w:rPr>
        <w:t>dowód ten w pełni korespondował z zeznaniami świadków Pawła Kosa, Adama Fali i Piotra Nowaka</w:t>
      </w:r>
      <w:r w:rsidR="00661666">
        <w:rPr>
          <w:rFonts w:ascii="Bookman Old Style" w:hAnsi="Bookman Old Style"/>
          <w:bCs/>
          <w:sz w:val="24"/>
          <w:szCs w:val="24"/>
        </w:rPr>
        <w:t>,</w:t>
      </w:r>
    </w:p>
    <w:p w14:paraId="4EA56F28" w14:textId="77777777" w:rsidR="008D6E75" w:rsidRDefault="00661666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-art.203</w:t>
      </w:r>
      <w:r>
        <w:rPr>
          <w:rFonts w:ascii="Bookman Old Style" w:hAnsi="Bookman Old Style"/>
          <w:bCs/>
          <w:sz w:val="24"/>
          <w:szCs w:val="24"/>
          <w:vertAlign w:val="superscript"/>
        </w:rPr>
        <w:t xml:space="preserve">1 </w:t>
      </w:r>
      <w:r>
        <w:rPr>
          <w:rFonts w:ascii="Bookman Old Style" w:hAnsi="Bookman Old Style"/>
          <w:bCs/>
          <w:sz w:val="24"/>
          <w:szCs w:val="24"/>
        </w:rPr>
        <w:t>§1pkt.1 i §2 k.p.c. poprzez  nieprawidłowe uwzględnienie zarzutu potrącenia</w:t>
      </w:r>
      <w:r w:rsidR="008D6E75">
        <w:rPr>
          <w:rFonts w:ascii="Bookman Old Style" w:hAnsi="Bookman Old Style"/>
          <w:bCs/>
          <w:sz w:val="24"/>
          <w:szCs w:val="24"/>
        </w:rPr>
        <w:t xml:space="preserve"> ,podczas gdy w okolicznościach faktycznych sprawy przepis ten nie miał zastosowania,</w:t>
      </w:r>
    </w:p>
    <w:p w14:paraId="6D3FD467" w14:textId="46EB0ADF" w:rsidR="008D6E75" w:rsidRDefault="008D6E75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-art.98§1 k.p.c. w zw. z art.109§1 k.p.c. poprzez zasądzenie od powoda na rzecz pozwanego kosztów procesu, w tym kosztów zastępstwa procesowego pomimo braku prawidłowego wniosku strony pozwanej</w:t>
      </w:r>
      <w:r w:rsidR="00836BE5">
        <w:rPr>
          <w:rFonts w:ascii="Bookman Old Style" w:hAnsi="Bookman Old Style"/>
          <w:bCs/>
          <w:sz w:val="24"/>
          <w:szCs w:val="24"/>
        </w:rPr>
        <w:t xml:space="preserve"> reprezentowanej przez profesjonalnego pełnomocnika</w:t>
      </w:r>
      <w:r>
        <w:rPr>
          <w:rFonts w:ascii="Bookman Old Style" w:hAnsi="Bookman Old Style"/>
          <w:bCs/>
          <w:sz w:val="24"/>
          <w:szCs w:val="24"/>
        </w:rPr>
        <w:t>,</w:t>
      </w:r>
    </w:p>
    <w:p w14:paraId="5634DCB9" w14:textId="77777777" w:rsidR="00C82D1B" w:rsidRDefault="008D6E75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-art.327</w:t>
      </w:r>
      <w:r>
        <w:rPr>
          <w:rFonts w:ascii="Bookman Old Style" w:hAnsi="Bookman Old Style"/>
          <w:bCs/>
          <w:sz w:val="24"/>
          <w:szCs w:val="24"/>
          <w:vertAlign w:val="superscript"/>
        </w:rPr>
        <w:t xml:space="preserve">1 </w:t>
      </w:r>
      <w:r>
        <w:rPr>
          <w:rFonts w:ascii="Bookman Old Style" w:hAnsi="Bookman Old Style"/>
          <w:bCs/>
          <w:sz w:val="24"/>
          <w:szCs w:val="24"/>
        </w:rPr>
        <w:t xml:space="preserve"> §</w:t>
      </w:r>
      <w:r w:rsidR="00D55DE6">
        <w:rPr>
          <w:rFonts w:ascii="Bookman Old Style" w:hAnsi="Bookman Old Style"/>
          <w:bCs/>
          <w:sz w:val="24"/>
          <w:szCs w:val="24"/>
        </w:rPr>
        <w:t>1 pkt.1-2 k.p.c.</w:t>
      </w:r>
      <w:r w:rsidR="001C6A15">
        <w:rPr>
          <w:rFonts w:ascii="Bookman Old Style" w:hAnsi="Bookman Old Style"/>
          <w:bCs/>
          <w:sz w:val="24"/>
          <w:szCs w:val="24"/>
        </w:rPr>
        <w:t xml:space="preserve"> poprzez sporządzenie uzasadnienia orzeczenia niezawierającego prawidłowego wskazania podstawy faktycznej i prawnej rozstrzygnięcia.</w:t>
      </w:r>
    </w:p>
    <w:p w14:paraId="54804FC3" w14:textId="77777777" w:rsidR="00C82D1B" w:rsidRDefault="00C82D1B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b)naruszenie prawa materialnego:</w:t>
      </w:r>
    </w:p>
    <w:p w14:paraId="602FAE97" w14:textId="77777777" w:rsidR="007376EC" w:rsidRDefault="00C82D1B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-art.471 k.c. poprzez błędne zastosowanie i przyjęcie, że stanowi on podstawę roszczenia powoda, podczas gdy podstawą żądania jest art.405 k.c.,</w:t>
      </w:r>
    </w:p>
    <w:p w14:paraId="785D3657" w14:textId="054FC470" w:rsidR="005F2957" w:rsidRDefault="00C82D1B" w:rsidP="009F0BD0">
      <w:pP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-art.405 k.c. poprzez jego niezastosowanie, podczas gdy</w:t>
      </w:r>
      <w:r w:rsidR="00192598">
        <w:rPr>
          <w:rFonts w:ascii="Bookman Old Style" w:hAnsi="Bookman Old Style"/>
          <w:bCs/>
          <w:sz w:val="24"/>
          <w:szCs w:val="24"/>
        </w:rPr>
        <w:t xml:space="preserve"> </w:t>
      </w:r>
      <w:r w:rsidR="005B29FE">
        <w:rPr>
          <w:rFonts w:ascii="Bookman Old Style" w:hAnsi="Bookman Old Style"/>
          <w:bCs/>
          <w:sz w:val="24"/>
          <w:szCs w:val="24"/>
        </w:rPr>
        <w:t>wykonanie robót dodatkowych</w:t>
      </w:r>
      <w:r w:rsidR="00C853EA">
        <w:rPr>
          <w:rFonts w:ascii="Bookman Old Style" w:hAnsi="Bookman Old Style"/>
          <w:bCs/>
          <w:sz w:val="24"/>
          <w:szCs w:val="24"/>
        </w:rPr>
        <w:t xml:space="preserve"> przez powoda spowodowało bezpodstawną korzyść pozwanego,</w:t>
      </w:r>
    </w:p>
    <w:p w14:paraId="50AC0D39" w14:textId="0BE312A2" w:rsidR="00C853EA" w:rsidRDefault="00C853EA" w:rsidP="00541226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-art.498§1 k.c. poprzez </w:t>
      </w:r>
      <w:r w:rsidR="00541226">
        <w:rPr>
          <w:rFonts w:ascii="Bookman Old Style" w:hAnsi="Bookman Old Style"/>
          <w:bCs/>
          <w:sz w:val="24"/>
          <w:szCs w:val="24"/>
        </w:rPr>
        <w:t>błędną wykładnię i uznanie, że pozwany dokonał skutecznego potrącenia wierzytelności przysługującej mu wobec powoda.</w:t>
      </w:r>
    </w:p>
    <w:p w14:paraId="3631F237" w14:textId="77777777" w:rsidR="00556329" w:rsidRPr="00716701" w:rsidRDefault="00556329" w:rsidP="009F0BD0">
      <w:pPr>
        <w:rPr>
          <w:rFonts w:ascii="Bookman Old Style" w:hAnsi="Bookman Old Style"/>
          <w:bCs/>
          <w:sz w:val="24"/>
          <w:szCs w:val="24"/>
        </w:rPr>
      </w:pPr>
    </w:p>
    <w:p w14:paraId="09BE7713" w14:textId="442795A5" w:rsidR="004F7BED" w:rsidRDefault="00AA3630" w:rsidP="00A16FB7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945BF">
        <w:rPr>
          <w:rFonts w:ascii="Bookman Old Style" w:hAnsi="Bookman Old Style"/>
          <w:b/>
          <w:sz w:val="24"/>
          <w:szCs w:val="24"/>
        </w:rPr>
        <w:t>Punktacja</w:t>
      </w:r>
      <w:r w:rsidR="004F7BED" w:rsidRPr="007945BF">
        <w:rPr>
          <w:rFonts w:ascii="Bookman Old Style" w:hAnsi="Bookman Old Style"/>
          <w:b/>
          <w:sz w:val="24"/>
          <w:szCs w:val="24"/>
        </w:rPr>
        <w:t>:</w:t>
      </w:r>
    </w:p>
    <w:p w14:paraId="6AEAD84F" w14:textId="7BE92532" w:rsidR="00587A08" w:rsidRPr="00EB7197" w:rsidRDefault="00C17289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7222A2">
        <w:rPr>
          <w:rFonts w:ascii="Bookman Old Style" w:hAnsi="Bookman Old Style"/>
          <w:sz w:val="24"/>
          <w:szCs w:val="24"/>
        </w:rPr>
        <w:t>ymagania</w:t>
      </w:r>
      <w:r w:rsidR="004F7BED" w:rsidRPr="00EB7197">
        <w:rPr>
          <w:rFonts w:ascii="Bookman Old Style" w:hAnsi="Bookman Old Style"/>
          <w:sz w:val="24"/>
          <w:szCs w:val="24"/>
        </w:rPr>
        <w:t xml:space="preserve"> formalne-</w:t>
      </w:r>
      <w:r>
        <w:rPr>
          <w:rFonts w:ascii="Bookman Old Style" w:hAnsi="Bookman Old Style"/>
          <w:sz w:val="24"/>
          <w:szCs w:val="24"/>
        </w:rPr>
        <w:t>5</w:t>
      </w:r>
      <w:r w:rsidR="004F7BED" w:rsidRPr="00EB7197">
        <w:rPr>
          <w:rFonts w:ascii="Bookman Old Style" w:hAnsi="Bookman Old Style"/>
          <w:sz w:val="24"/>
          <w:szCs w:val="24"/>
        </w:rPr>
        <w:t>pkt,</w:t>
      </w:r>
    </w:p>
    <w:p w14:paraId="4E7948AF" w14:textId="6FE23CE6" w:rsidR="004F7BED" w:rsidRPr="00EB7197" w:rsidRDefault="00C17289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zakres </w:t>
      </w:r>
      <w:r w:rsidR="00175631">
        <w:rPr>
          <w:rFonts w:ascii="Bookman Old Style" w:hAnsi="Bookman Old Style"/>
          <w:sz w:val="24"/>
          <w:szCs w:val="24"/>
        </w:rPr>
        <w:t>zaskarżenia</w:t>
      </w:r>
      <w:r>
        <w:rPr>
          <w:rFonts w:ascii="Bookman Old Style" w:hAnsi="Bookman Old Style"/>
          <w:sz w:val="24"/>
          <w:szCs w:val="24"/>
        </w:rPr>
        <w:t>-2</w:t>
      </w:r>
      <w:r w:rsidR="004F7BED" w:rsidRPr="00EB7197">
        <w:rPr>
          <w:rFonts w:ascii="Bookman Old Style" w:hAnsi="Bookman Old Style"/>
          <w:sz w:val="24"/>
          <w:szCs w:val="24"/>
        </w:rPr>
        <w:t>pkt,</w:t>
      </w:r>
    </w:p>
    <w:p w14:paraId="1DE63054" w14:textId="30C1103E" w:rsidR="004F7BED" w:rsidRPr="00EB7197" w:rsidRDefault="00C17289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interes prawny w zaskarżeniu</w:t>
      </w:r>
      <w:r w:rsidR="004F7BED" w:rsidRPr="00EB7197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2</w:t>
      </w:r>
      <w:r w:rsidR="004F7BED" w:rsidRPr="00EB7197">
        <w:rPr>
          <w:rFonts w:ascii="Bookman Old Style" w:hAnsi="Bookman Old Style"/>
          <w:sz w:val="24"/>
          <w:szCs w:val="24"/>
        </w:rPr>
        <w:t xml:space="preserve"> pkt, </w:t>
      </w:r>
    </w:p>
    <w:p w14:paraId="22D8B652" w14:textId="3A44E6AD" w:rsidR="004F7BED" w:rsidRPr="00EB7197" w:rsidRDefault="00A16FB7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zarzuty-10</w:t>
      </w:r>
      <w:r w:rsidR="004F7BED" w:rsidRPr="00EB7197">
        <w:rPr>
          <w:rFonts w:ascii="Bookman Old Style" w:hAnsi="Bookman Old Style"/>
          <w:sz w:val="24"/>
          <w:szCs w:val="24"/>
        </w:rPr>
        <w:t xml:space="preserve"> pkt,</w:t>
      </w:r>
    </w:p>
    <w:p w14:paraId="6ED73D48" w14:textId="1C7A5D94" w:rsidR="004F7BED" w:rsidRDefault="000C7576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wnioski</w:t>
      </w:r>
      <w:r w:rsidR="00A16FB7">
        <w:rPr>
          <w:rFonts w:ascii="Bookman Old Style" w:hAnsi="Bookman Old Style"/>
          <w:sz w:val="24"/>
          <w:szCs w:val="24"/>
        </w:rPr>
        <w:t xml:space="preserve"> apelacyjne</w:t>
      </w:r>
      <w:r>
        <w:rPr>
          <w:rFonts w:ascii="Bookman Old Style" w:hAnsi="Bookman Old Style"/>
          <w:sz w:val="24"/>
          <w:szCs w:val="24"/>
        </w:rPr>
        <w:t>-</w:t>
      </w:r>
      <w:r w:rsidR="00A16FB7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F7BED" w:rsidRPr="00EB7197">
        <w:rPr>
          <w:rFonts w:ascii="Bookman Old Style" w:hAnsi="Bookman Old Style"/>
          <w:sz w:val="24"/>
          <w:szCs w:val="24"/>
        </w:rPr>
        <w:t>pkt</w:t>
      </w:r>
      <w:r w:rsidR="00A16FB7">
        <w:rPr>
          <w:rFonts w:ascii="Bookman Old Style" w:hAnsi="Bookman Old Style"/>
          <w:sz w:val="24"/>
          <w:szCs w:val="24"/>
        </w:rPr>
        <w:t>,</w:t>
      </w:r>
    </w:p>
    <w:p w14:paraId="10101FFD" w14:textId="005249E7" w:rsidR="00574994" w:rsidRPr="00EB7197" w:rsidRDefault="00A16FB7" w:rsidP="00A16FB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uzasadnienie-6 pkt.</w:t>
      </w:r>
    </w:p>
    <w:sectPr w:rsidR="00574994" w:rsidRPr="00EB7197" w:rsidSect="003C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72949"/>
    <w:multiLevelType w:val="hybridMultilevel"/>
    <w:tmpl w:val="C2D0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9E"/>
    <w:rsid w:val="0001029C"/>
    <w:rsid w:val="00027E87"/>
    <w:rsid w:val="000314CC"/>
    <w:rsid w:val="00041025"/>
    <w:rsid w:val="00062EFE"/>
    <w:rsid w:val="0006769F"/>
    <w:rsid w:val="000B4CAF"/>
    <w:rsid w:val="000C7576"/>
    <w:rsid w:val="000D13CF"/>
    <w:rsid w:val="001048C7"/>
    <w:rsid w:val="001074FB"/>
    <w:rsid w:val="00111139"/>
    <w:rsid w:val="00134F00"/>
    <w:rsid w:val="00135426"/>
    <w:rsid w:val="00175631"/>
    <w:rsid w:val="0017726F"/>
    <w:rsid w:val="00177640"/>
    <w:rsid w:val="00182E34"/>
    <w:rsid w:val="00192598"/>
    <w:rsid w:val="001C6A15"/>
    <w:rsid w:val="001C6AA9"/>
    <w:rsid w:val="001D107E"/>
    <w:rsid w:val="001D43C1"/>
    <w:rsid w:val="00200A54"/>
    <w:rsid w:val="00221CCC"/>
    <w:rsid w:val="002421F4"/>
    <w:rsid w:val="0026799B"/>
    <w:rsid w:val="00271518"/>
    <w:rsid w:val="00283D41"/>
    <w:rsid w:val="002B4EE3"/>
    <w:rsid w:val="002C411D"/>
    <w:rsid w:val="002C6DC2"/>
    <w:rsid w:val="00313ADD"/>
    <w:rsid w:val="0031725C"/>
    <w:rsid w:val="00326EBF"/>
    <w:rsid w:val="003326D9"/>
    <w:rsid w:val="00344BBB"/>
    <w:rsid w:val="00375F22"/>
    <w:rsid w:val="00384349"/>
    <w:rsid w:val="00395F5D"/>
    <w:rsid w:val="003B1C35"/>
    <w:rsid w:val="003B6C73"/>
    <w:rsid w:val="003C17BD"/>
    <w:rsid w:val="003C3639"/>
    <w:rsid w:val="003C7A4C"/>
    <w:rsid w:val="004215D7"/>
    <w:rsid w:val="00435192"/>
    <w:rsid w:val="00447518"/>
    <w:rsid w:val="004F7BED"/>
    <w:rsid w:val="00515157"/>
    <w:rsid w:val="00520059"/>
    <w:rsid w:val="00541226"/>
    <w:rsid w:val="00553247"/>
    <w:rsid w:val="00553483"/>
    <w:rsid w:val="00556329"/>
    <w:rsid w:val="00574994"/>
    <w:rsid w:val="00580815"/>
    <w:rsid w:val="00584BB9"/>
    <w:rsid w:val="00587A08"/>
    <w:rsid w:val="005A0EC1"/>
    <w:rsid w:val="005B29FE"/>
    <w:rsid w:val="005B2DA8"/>
    <w:rsid w:val="005C4258"/>
    <w:rsid w:val="005D52CF"/>
    <w:rsid w:val="005F2957"/>
    <w:rsid w:val="00613D35"/>
    <w:rsid w:val="00635908"/>
    <w:rsid w:val="00661666"/>
    <w:rsid w:val="00685789"/>
    <w:rsid w:val="00694886"/>
    <w:rsid w:val="006C255D"/>
    <w:rsid w:val="006E21F3"/>
    <w:rsid w:val="006E798B"/>
    <w:rsid w:val="006F2527"/>
    <w:rsid w:val="006F612C"/>
    <w:rsid w:val="00705A4E"/>
    <w:rsid w:val="00715321"/>
    <w:rsid w:val="00716701"/>
    <w:rsid w:val="00716F98"/>
    <w:rsid w:val="007222A2"/>
    <w:rsid w:val="00734EE2"/>
    <w:rsid w:val="007376EC"/>
    <w:rsid w:val="00757468"/>
    <w:rsid w:val="0076161D"/>
    <w:rsid w:val="007633C0"/>
    <w:rsid w:val="007644B0"/>
    <w:rsid w:val="00785CD8"/>
    <w:rsid w:val="007945BF"/>
    <w:rsid w:val="007A30C3"/>
    <w:rsid w:val="007C0567"/>
    <w:rsid w:val="0080505E"/>
    <w:rsid w:val="00811149"/>
    <w:rsid w:val="00814EED"/>
    <w:rsid w:val="00836BE5"/>
    <w:rsid w:val="00853D18"/>
    <w:rsid w:val="008674D0"/>
    <w:rsid w:val="00877527"/>
    <w:rsid w:val="008B499E"/>
    <w:rsid w:val="008C2CB0"/>
    <w:rsid w:val="008C427F"/>
    <w:rsid w:val="008D33BE"/>
    <w:rsid w:val="008D6E75"/>
    <w:rsid w:val="008E4A45"/>
    <w:rsid w:val="008E6840"/>
    <w:rsid w:val="008F7EF6"/>
    <w:rsid w:val="009251E0"/>
    <w:rsid w:val="009434A6"/>
    <w:rsid w:val="00952AD7"/>
    <w:rsid w:val="00957F30"/>
    <w:rsid w:val="009613AF"/>
    <w:rsid w:val="00987CDF"/>
    <w:rsid w:val="00994428"/>
    <w:rsid w:val="00997048"/>
    <w:rsid w:val="009A5664"/>
    <w:rsid w:val="009B0DD9"/>
    <w:rsid w:val="009B4251"/>
    <w:rsid w:val="009B73F3"/>
    <w:rsid w:val="009C6074"/>
    <w:rsid w:val="009D659C"/>
    <w:rsid w:val="009F0BD0"/>
    <w:rsid w:val="00A16634"/>
    <w:rsid w:val="00A16FB7"/>
    <w:rsid w:val="00A34A30"/>
    <w:rsid w:val="00A60D72"/>
    <w:rsid w:val="00A85522"/>
    <w:rsid w:val="00A90866"/>
    <w:rsid w:val="00AA2F81"/>
    <w:rsid w:val="00AA3194"/>
    <w:rsid w:val="00AA3630"/>
    <w:rsid w:val="00AA42EB"/>
    <w:rsid w:val="00AF4DBA"/>
    <w:rsid w:val="00B16728"/>
    <w:rsid w:val="00B53EA8"/>
    <w:rsid w:val="00B60E2B"/>
    <w:rsid w:val="00B71DDB"/>
    <w:rsid w:val="00B72EC6"/>
    <w:rsid w:val="00B9220F"/>
    <w:rsid w:val="00B97D56"/>
    <w:rsid w:val="00BB0A51"/>
    <w:rsid w:val="00BB4CB6"/>
    <w:rsid w:val="00C17289"/>
    <w:rsid w:val="00C240A6"/>
    <w:rsid w:val="00C82D1B"/>
    <w:rsid w:val="00C853EA"/>
    <w:rsid w:val="00C96E06"/>
    <w:rsid w:val="00C9711E"/>
    <w:rsid w:val="00CC1C66"/>
    <w:rsid w:val="00D009B6"/>
    <w:rsid w:val="00D16F7B"/>
    <w:rsid w:val="00D42961"/>
    <w:rsid w:val="00D52448"/>
    <w:rsid w:val="00D55DE6"/>
    <w:rsid w:val="00D6027F"/>
    <w:rsid w:val="00D660BA"/>
    <w:rsid w:val="00D84BDD"/>
    <w:rsid w:val="00DA4FF2"/>
    <w:rsid w:val="00DB726C"/>
    <w:rsid w:val="00DF16D7"/>
    <w:rsid w:val="00DF24D0"/>
    <w:rsid w:val="00E04D53"/>
    <w:rsid w:val="00E21BFB"/>
    <w:rsid w:val="00E4006D"/>
    <w:rsid w:val="00E44596"/>
    <w:rsid w:val="00E54ACF"/>
    <w:rsid w:val="00E56448"/>
    <w:rsid w:val="00E6609E"/>
    <w:rsid w:val="00E93B85"/>
    <w:rsid w:val="00EB7197"/>
    <w:rsid w:val="00EC35B8"/>
    <w:rsid w:val="00EE5756"/>
    <w:rsid w:val="00F219D1"/>
    <w:rsid w:val="00F6499F"/>
    <w:rsid w:val="00F77A95"/>
    <w:rsid w:val="00FA3C31"/>
    <w:rsid w:val="00FA3C3B"/>
    <w:rsid w:val="00FB3B1A"/>
    <w:rsid w:val="00FC312C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CA7C"/>
  <w15:docId w15:val="{C523792F-B301-4760-A557-05BBD58C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A8F7-2E2B-48C6-8D66-67EF11EA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Igusia</dc:creator>
  <cp:lastModifiedBy>Konto Microsoft</cp:lastModifiedBy>
  <cp:revision>2</cp:revision>
  <dcterms:created xsi:type="dcterms:W3CDTF">2024-11-19T06:44:00Z</dcterms:created>
  <dcterms:modified xsi:type="dcterms:W3CDTF">2024-11-19T06:44:00Z</dcterms:modified>
</cp:coreProperties>
</file>